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60" w:type="pct"/>
        <w:tblInd w:w="87" w:type="dxa"/>
        <w:tblLook w:val="04A0"/>
      </w:tblPr>
      <w:tblGrid>
        <w:gridCol w:w="2998"/>
        <w:gridCol w:w="284"/>
        <w:gridCol w:w="283"/>
        <w:gridCol w:w="1933"/>
        <w:gridCol w:w="1461"/>
        <w:gridCol w:w="950"/>
        <w:gridCol w:w="1984"/>
        <w:gridCol w:w="1008"/>
      </w:tblGrid>
      <w:tr w:rsidR="00E24C17" w:rsidRPr="00E24C17" w:rsidTr="00E24C17">
        <w:trPr>
          <w:trHeight w:val="255"/>
        </w:trPr>
        <w:tc>
          <w:tcPr>
            <w:tcW w:w="2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Level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33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Kabupaten Fakfak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E24C17" w:rsidRPr="00E24C17" w:rsidTr="00E24C17">
        <w:trPr>
          <w:trHeight w:val="255"/>
        </w:trPr>
        <w:tc>
          <w:tcPr>
            <w:tcW w:w="32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Komponen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33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D. Kapasitas masyarakat Adat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E24C17" w:rsidRPr="00E24C17" w:rsidTr="00E24C17">
        <w:trPr>
          <w:trHeight w:val="255"/>
        </w:trPr>
        <w:tc>
          <w:tcPr>
            <w:tcW w:w="2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E24C17" w:rsidRPr="00E24C17" w:rsidTr="00E24C17">
        <w:trPr>
          <w:trHeight w:val="255"/>
        </w:trPr>
        <w:tc>
          <w:tcPr>
            <w:tcW w:w="35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632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 I. Perencanaan Kehutanan dan Tata Ruang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E24C17" w:rsidRPr="00E24C17" w:rsidTr="00E24C17">
        <w:trPr>
          <w:trHeight w:val="660"/>
        </w:trPr>
        <w:tc>
          <w:tcPr>
            <w:tcW w:w="2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3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a. Jumlah aktivis masyarakat adat/lokal yang mempunyai data memperjuangkan aspirasi masyarakatnya dalam forum  perencanaan hutan dan wilayah</w:t>
            </w:r>
          </w:p>
        </w:tc>
      </w:tr>
      <w:tr w:rsidR="00E24C17" w:rsidRPr="00E24C17" w:rsidTr="00E24C17">
        <w:trPr>
          <w:trHeight w:val="255"/>
        </w:trPr>
        <w:tc>
          <w:tcPr>
            <w:tcW w:w="32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– Sumber informasi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32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4C17" w:rsidRPr="00E24C17" w:rsidRDefault="00E24C17" w:rsidP="00E24C17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Well Informed Persons (Masyarakat Adat, Jurnalis, LSM, Pemerintah: PU &amp; Kehutanan)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</w:tbl>
    <w:p w:rsidR="00D74DB4" w:rsidRDefault="00D74DB4"/>
    <w:tbl>
      <w:tblPr>
        <w:tblW w:w="4960" w:type="pct"/>
        <w:tblInd w:w="87" w:type="dxa"/>
        <w:tblLayout w:type="fixed"/>
        <w:tblLook w:val="04A0"/>
      </w:tblPr>
      <w:tblGrid>
        <w:gridCol w:w="1154"/>
        <w:gridCol w:w="1164"/>
        <w:gridCol w:w="1717"/>
        <w:gridCol w:w="1032"/>
        <w:gridCol w:w="1191"/>
        <w:gridCol w:w="1276"/>
        <w:gridCol w:w="1985"/>
        <w:gridCol w:w="1381"/>
      </w:tblGrid>
      <w:tr w:rsidR="00E24C17" w:rsidRPr="00E24C17" w:rsidTr="00E24C17">
        <w:trPr>
          <w:trHeight w:val="510"/>
        </w:trPr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E24C17" w:rsidRPr="00E24C17" w:rsidTr="00E24C17">
        <w:trPr>
          <w:trHeight w:val="1020"/>
        </w:trPr>
        <w:tc>
          <w:tcPr>
            <w:tcW w:w="11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DIa1</w:t>
            </w:r>
          </w:p>
        </w:tc>
        <w:tc>
          <w:tcPr>
            <w:tcW w:w="11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aktivis masyarakat adat/lokal yang mempunyai data memperjuangkan aspirasi masyarakatnya dalam forum perencanaan hutan dan wilayah</w:t>
            </w:r>
          </w:p>
        </w:tc>
        <w:tc>
          <w:tcPr>
            <w:tcW w:w="17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jumlah aktivis masyarakat adat/lokal yang mempunyai data memperjuangkan aspirasi masya-rakatnya dalam forum perencana-an hutan dan wilayah sudah me-madai?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data tentang aktivis masyarakat lokal yang memperjuangkan aspirasi masyarakat tentang perencanaan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Aktivis masyarakat lokal yang memperjuangkan aspirasi masyarakat tentang perencanaan hutan sangat belum memadai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E24C17" w:rsidRPr="00E24C17" w:rsidTr="00E24C17">
        <w:trPr>
          <w:trHeight w:val="1020"/>
        </w:trPr>
        <w:tc>
          <w:tcPr>
            <w:tcW w:w="11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PU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 tentang aktivis untuk memperjuangkan aspirasi masyarakat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aktivis masyarakat yang memperjuangkan aspirasi masyarakat, kebanyakan hanya masalah politik yang biasa diperjuangkan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E24C17" w:rsidRPr="00E24C17" w:rsidTr="00E24C17">
        <w:trPr>
          <w:trHeight w:val="765"/>
        </w:trPr>
        <w:tc>
          <w:tcPr>
            <w:tcW w:w="11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data yang akurat tentang perjuangan aspirasi masyarakat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pernah ada yang aktif memperjuangkan, biasanya hanya masalah meminta konpensasi (uang)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E24C17" w:rsidRPr="00E24C17" w:rsidTr="00E24C17">
        <w:trPr>
          <w:trHeight w:val="765"/>
        </w:trPr>
        <w:tc>
          <w:tcPr>
            <w:tcW w:w="11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mempunyai data jumlah yang jelas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Belum memadai namun ada beberapa orang saja yang sering menyuarakan aspirasi masyarakat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E24C17" w:rsidRPr="00E24C17" w:rsidTr="00E24C17">
        <w:trPr>
          <w:trHeight w:val="255"/>
        </w:trPr>
        <w:tc>
          <w:tcPr>
            <w:tcW w:w="11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Jurnalis</w:t>
            </w:r>
          </w:p>
        </w:tc>
        <w:tc>
          <w:tcPr>
            <w:tcW w:w="583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Tidak ada informan </w:t>
            </w:r>
          </w:p>
        </w:tc>
      </w:tr>
      <w:tr w:rsidR="00E24C17" w:rsidRPr="00E24C17" w:rsidTr="00E24C17">
        <w:trPr>
          <w:trHeight w:val="765"/>
        </w:trPr>
        <w:tc>
          <w:tcPr>
            <w:tcW w:w="11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DIa2</w:t>
            </w:r>
          </w:p>
        </w:tc>
        <w:tc>
          <w:tcPr>
            <w:tcW w:w="11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Materi yang disampaikan dalam pertemuan pembahasan perencanaan wilayah dan kehutanan</w:t>
            </w:r>
          </w:p>
        </w:tc>
        <w:tc>
          <w:tcPr>
            <w:tcW w:w="17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materi yang disampaikan dalam pertemuan pembahasan perencanaan wilayah dan kehu-tanan sudah memadai?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pesan apapun yang di samapaikan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pertemuan pembahasan perencanaaan wilayah kehutanan, karena semua sudah langsung ada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E24C17" w:rsidRPr="00E24C17" w:rsidTr="00E24C17">
        <w:trPr>
          <w:trHeight w:val="510"/>
        </w:trPr>
        <w:tc>
          <w:tcPr>
            <w:tcW w:w="11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PU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Tidak ada informan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pertemuan pembahasan apapun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E24C17" w:rsidRPr="00E24C17" w:rsidTr="00E24C17">
        <w:trPr>
          <w:trHeight w:val="765"/>
        </w:trPr>
        <w:tc>
          <w:tcPr>
            <w:tcW w:w="11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pesan apapun yang di samapaikan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Tidak ada pertemuan pembahasan perencanaaan wilayah kehutanan, karena semua sudah </w:t>
            </w: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langsung ada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1</w:t>
            </w:r>
          </w:p>
        </w:tc>
      </w:tr>
      <w:tr w:rsidR="00E24C17" w:rsidRPr="00E24C17" w:rsidTr="00E24C17">
        <w:trPr>
          <w:trHeight w:val="765"/>
        </w:trPr>
        <w:tc>
          <w:tcPr>
            <w:tcW w:w="11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mempunyai data pertemuan perencaan wilayah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Tidak pernah ikut pertemuan pembahasan wilayah, karena tidak pernah di undang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E24C17" w:rsidRPr="00E24C17" w:rsidTr="00E24C17">
        <w:trPr>
          <w:trHeight w:val="255"/>
        </w:trPr>
        <w:tc>
          <w:tcPr>
            <w:tcW w:w="11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Jurnalis</w:t>
            </w:r>
          </w:p>
        </w:tc>
        <w:tc>
          <w:tcPr>
            <w:tcW w:w="583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Tidak ada informan </w:t>
            </w:r>
          </w:p>
        </w:tc>
      </w:tr>
      <w:tr w:rsidR="00E24C17" w:rsidRPr="00E24C17" w:rsidTr="00E24C17">
        <w:trPr>
          <w:trHeight w:val="255"/>
        </w:trPr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E24C17" w:rsidRPr="00E24C17" w:rsidTr="00E24C17">
        <w:trPr>
          <w:trHeight w:val="735"/>
        </w:trPr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86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b. Tingkat pengetahuan masyarakat adat/lokal yang berpartisipasi dalam forum perencanaan wilayah di masing-masing daerah</w:t>
            </w:r>
          </w:p>
        </w:tc>
      </w:tr>
      <w:tr w:rsidR="00E24C17" w:rsidRPr="00E24C17" w:rsidTr="00E24C17">
        <w:trPr>
          <w:trHeight w:val="255"/>
        </w:trPr>
        <w:tc>
          <w:tcPr>
            <w:tcW w:w="2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informasi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86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Pengurus/Anggota Masyarakat Adat yang berpartisipasi dalam forum perencanaan wilayah dan kehutanan</w:t>
            </w:r>
          </w:p>
        </w:tc>
      </w:tr>
      <w:tr w:rsidR="00E24C17" w:rsidRPr="00E24C17" w:rsidTr="00E24C17">
        <w:trPr>
          <w:trHeight w:val="510"/>
        </w:trPr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E24C17" w:rsidRPr="00E24C17" w:rsidTr="00E24C17">
        <w:trPr>
          <w:trHeight w:val="1785"/>
        </w:trPr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DIb1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Anda mengetahui perbedaan antara kawasan lindung dan kawasan budidaya?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Masyarakat sangat tidak paham tentang lindung dan budidaya, yang mereka tahu hbahwa hutan tersebut hutan mereka. Ini karena tidak pernah ada sosialisasi tentang daerah kawasan lindung dan kawasan budidaya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E24C17" w:rsidRPr="00E24C17" w:rsidTr="00E24C17">
        <w:trPr>
          <w:trHeight w:val="765"/>
        </w:trPr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DIb2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Anda mengetahui mengenai status kawasannya dalam perenca-naan wilayah?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tahu mana yang pemerintah atur karena tidak pernah tahu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E24C17" w:rsidRPr="00E24C17" w:rsidTr="00E24C17">
        <w:trPr>
          <w:trHeight w:val="255"/>
        </w:trPr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E24C17" w:rsidRPr="00E24C17" w:rsidTr="00E24C17">
        <w:trPr>
          <w:trHeight w:val="630"/>
        </w:trPr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86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c. Mekanisme internal masyarakat adat/lokal memilih perwakilan untuk menghadiri pertemuan  tentang perencanaan wilayah dan kehutanan</w:t>
            </w:r>
          </w:p>
        </w:tc>
      </w:tr>
      <w:tr w:rsidR="00E24C17" w:rsidRPr="00E24C17" w:rsidTr="00E24C17">
        <w:trPr>
          <w:trHeight w:val="255"/>
        </w:trPr>
        <w:tc>
          <w:tcPr>
            <w:tcW w:w="2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- Sumber informasi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4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4C17" w:rsidRPr="00E24C17" w:rsidRDefault="00E24C17" w:rsidP="00E24C17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:Anggota Kelompok Masyarakat Adat/Lokal baik laki-laki dan perempuan, LSM </w:t>
            </w:r>
            <w:r w:rsidRPr="00E24C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  <w:r w:rsidRPr="00E24C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E24C17" w:rsidRPr="00E24C17" w:rsidTr="00E24C17">
        <w:trPr>
          <w:trHeight w:val="510"/>
        </w:trPr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E24C17" w:rsidRPr="00E24C17" w:rsidTr="00E24C17">
        <w:trPr>
          <w:trHeight w:val="1020"/>
        </w:trPr>
        <w:tc>
          <w:tcPr>
            <w:tcW w:w="11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DIc1</w:t>
            </w:r>
          </w:p>
        </w:tc>
        <w:tc>
          <w:tcPr>
            <w:tcW w:w="11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Pertimbangan yang digunakan memilih wakil seperti keahlian dan keterwakilan gender</w:t>
            </w:r>
          </w:p>
        </w:tc>
        <w:tc>
          <w:tcPr>
            <w:tcW w:w="17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pertimbangan yang diguna-kan memilih wakil (seperti keahlian dan keterwakilan gender) dalam  pertemuan tentang perencanaan wi-layah dan kehutanan sudah mema-dai?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data tentang pemilihan tersebut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pertemuan yang menyangkut tentang pemilihan wakil untuk perencanaan wilayah dan kehutanan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E24C17" w:rsidRPr="00E24C17" w:rsidTr="00E24C17">
        <w:trPr>
          <w:trHeight w:val="765"/>
        </w:trPr>
        <w:tc>
          <w:tcPr>
            <w:tcW w:w="11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mempunyai dokumen tentang pertemuan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pernah terlibat pertemuan tersebut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E24C17" w:rsidRPr="00E24C17" w:rsidTr="00E24C17">
        <w:trPr>
          <w:trHeight w:val="510"/>
        </w:trPr>
        <w:tc>
          <w:tcPr>
            <w:tcW w:w="11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DIc2</w:t>
            </w:r>
          </w:p>
        </w:tc>
        <w:tc>
          <w:tcPr>
            <w:tcW w:w="11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pemilihan wakil</w:t>
            </w:r>
          </w:p>
        </w:tc>
        <w:tc>
          <w:tcPr>
            <w:tcW w:w="17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mekanisme pemilihan wakil dalam  pertemuan tentang perenca-naan wilayah dan kehutanan sudah memadai?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 pendukung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Bagaimana mau memadai bila pertemuannya tidak pernah ada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E24C17" w:rsidRPr="00E24C17" w:rsidTr="00E24C17">
        <w:trPr>
          <w:trHeight w:val="1020"/>
        </w:trPr>
        <w:tc>
          <w:tcPr>
            <w:tcW w:w="11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mempunyai mekanisme pemilihan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pernah terlibat pertemuan tersebut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E24C17" w:rsidRPr="00E24C17" w:rsidTr="00E24C17">
        <w:trPr>
          <w:trHeight w:val="510"/>
        </w:trPr>
        <w:tc>
          <w:tcPr>
            <w:tcW w:w="11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DIc3</w:t>
            </w:r>
          </w:p>
        </w:tc>
        <w:tc>
          <w:tcPr>
            <w:tcW w:w="11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Forum pemilihan wakil</w:t>
            </w:r>
          </w:p>
        </w:tc>
        <w:tc>
          <w:tcPr>
            <w:tcW w:w="17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forum dalam memilih wakil untuk pertemuan tentang perenca-naan wilayah dan kehutanan sudah memadai?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 pendukung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Bagaimana mau memadai bila pertemuannya tidak pernah ada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E24C17" w:rsidRPr="00E24C17" w:rsidTr="00E24C17">
        <w:trPr>
          <w:trHeight w:val="990"/>
        </w:trPr>
        <w:tc>
          <w:tcPr>
            <w:tcW w:w="11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Tidak ada dokumen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pernah terlibat pertemuan tersebut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E24C17" w:rsidRPr="00E24C17" w:rsidTr="00E24C17">
        <w:trPr>
          <w:trHeight w:val="255"/>
        </w:trPr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E24C17" w:rsidRPr="00E24C17" w:rsidTr="00E24C17">
        <w:trPr>
          <w:trHeight w:val="690"/>
        </w:trPr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86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d. Mekanisme pelaporan balik hasil dan proses partisipasi yang diikuti utusan/perwakilan  kepada masyarakat adat/lokal yang mengutusnya</w:t>
            </w:r>
          </w:p>
        </w:tc>
      </w:tr>
      <w:tr w:rsidR="00E24C17" w:rsidRPr="00E24C17" w:rsidTr="00E24C17">
        <w:trPr>
          <w:trHeight w:val="255"/>
        </w:trPr>
        <w:tc>
          <w:tcPr>
            <w:tcW w:w="2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- Sumber informasi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2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4C17" w:rsidRPr="00E24C17" w:rsidRDefault="00E24C17" w:rsidP="00E24C17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Pengurus/Anggota Masyarakat Adat/Lokal</w:t>
            </w:r>
            <w:r w:rsidRPr="00E24C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  <w:r w:rsidRPr="00E24C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E24C17" w:rsidRPr="00E24C17" w:rsidTr="00E24C17">
        <w:trPr>
          <w:trHeight w:val="510"/>
        </w:trPr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E24C17" w:rsidRPr="00E24C17" w:rsidTr="00E24C17">
        <w:trPr>
          <w:trHeight w:val="1035"/>
        </w:trPr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DId1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Prosedur penyampaian hasil atau proses partisipasi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mekanisme pelaporan mengatur prosedur penyampaian hasil atau proses partisipasi?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 mekanisme pelaporan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pernah ada hal seperti itu, tidak ada prosedur penyampaian dan belum pernah melakukannya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E24C17" w:rsidRPr="00E24C17" w:rsidTr="00E24C17">
        <w:trPr>
          <w:trHeight w:val="975"/>
        </w:trPr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DId2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(Standarisasi) Isi laporan hasil atau proses partisipasi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mekanisme pelaporan me-ngatur strandarisasi Isi laporan hasil atau proses partisipasi?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 mekanisme pelaporan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E24C17" w:rsidRPr="00E24C17" w:rsidTr="00E24C17">
        <w:trPr>
          <w:trHeight w:val="1020"/>
        </w:trPr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DId3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Forum penyampaian hasil atau proses partisipasi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mekanisme pelaporan me-ngatur penetapan peserta forum penyampaian hasil atau proses partisipasi?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 mekanisme pelaporan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E24C17" w:rsidRPr="00E24C17" w:rsidTr="00E24C17">
        <w:trPr>
          <w:trHeight w:val="1020"/>
        </w:trPr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DId4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Penetapan peserta forum penyampaian hasil atau proses partisipasi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mekanisme pelaporan me-ngatur penetapan peserta forum penyampaian hasil atau proses partisipasi?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 mekanisme pelaporan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E24C17" w:rsidRPr="00E24C17" w:rsidTr="00E24C17">
        <w:trPr>
          <w:trHeight w:val="1065"/>
        </w:trPr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DId5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penyampaian masukan dari peserta forum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mekanisme pelaporan me-ngatur mekanisme penyampaian masukan dari peserta forum?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 mekanisme pelaporan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E24C17" w:rsidRPr="00E24C17" w:rsidTr="00E24C17">
        <w:trPr>
          <w:trHeight w:val="255"/>
        </w:trPr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E24C17" w:rsidRPr="00E24C17" w:rsidTr="00E24C17">
        <w:trPr>
          <w:trHeight w:val="255"/>
        </w:trPr>
        <w:tc>
          <w:tcPr>
            <w:tcW w:w="40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54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 II. Pengaturan Hak 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E24C17" w:rsidRPr="00E24C17" w:rsidTr="00E24C17">
        <w:trPr>
          <w:trHeight w:val="765"/>
        </w:trPr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86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a. Jumlah pengurus atau pemimpin adat/masyarakat yang aktif dan faktual memperjuangkan hak-haknya untuk mengelola hutan</w:t>
            </w:r>
          </w:p>
        </w:tc>
      </w:tr>
      <w:tr w:rsidR="00E24C17" w:rsidRPr="00E24C17" w:rsidTr="00E24C17">
        <w:trPr>
          <w:trHeight w:val="255"/>
        </w:trPr>
        <w:tc>
          <w:tcPr>
            <w:tcW w:w="2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informasi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4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4C17" w:rsidRPr="00E24C17" w:rsidRDefault="00E24C17" w:rsidP="00E24C17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Well Informed Persons (Masyarakat Adat/Lokal, LSM, Pemerintah: Kehutanan)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E24C17" w:rsidRPr="00E24C17" w:rsidTr="00E24C17">
        <w:trPr>
          <w:trHeight w:val="510"/>
        </w:trPr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E24C17" w:rsidRPr="00E24C17" w:rsidTr="00E24C17">
        <w:trPr>
          <w:trHeight w:val="1425"/>
        </w:trPr>
        <w:tc>
          <w:tcPr>
            <w:tcW w:w="11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DIIa1</w:t>
            </w:r>
          </w:p>
        </w:tc>
        <w:tc>
          <w:tcPr>
            <w:tcW w:w="11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7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jumlah pengurus atau pe-mimpin adat/masyarakat yang aktif dan faktual memperjuangkan hak-haknya untuk mengelola hutan sudah memadai?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Pengurus/pimpinan masyarakat tidak ada yang aktif dan tidak mempunyai kemampuan memperjuangkan hak-hak pengelolaan hutan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E24C17" w:rsidRPr="00E24C17" w:rsidTr="00E24C17">
        <w:trPr>
          <w:trHeight w:val="1020"/>
        </w:trPr>
        <w:tc>
          <w:tcPr>
            <w:tcW w:w="11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1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7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Sering memperjuangkan hak-hak masyarakat ketika ada pertemuan-pertemuan menyangkut kehutanan/lingkungan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E24C17" w:rsidRPr="00E24C17" w:rsidTr="00E24C17">
        <w:trPr>
          <w:trHeight w:val="1365"/>
        </w:trPr>
        <w:tc>
          <w:tcPr>
            <w:tcW w:w="11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1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7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ada 200 Orang pengurus masyarakat adat namun hanya beberapa yang aktif dalam memperjuangkan hak-hak mengelola hutan.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E24C17" w:rsidRPr="00E24C17" w:rsidTr="00E24C17">
        <w:trPr>
          <w:trHeight w:val="255"/>
        </w:trPr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E24C17" w:rsidRPr="00E24C17" w:rsidTr="00E24C17">
        <w:trPr>
          <w:trHeight w:val="630"/>
        </w:trPr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86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b. Jumlah aturan internal yang mengatur penunjukkan tata guna lahan dan pengaturan zonasi hutan  secara tradisional di lokasi assesmen</w:t>
            </w:r>
          </w:p>
        </w:tc>
      </w:tr>
      <w:tr w:rsidR="00E24C17" w:rsidRPr="00E24C17" w:rsidTr="00E24C17">
        <w:trPr>
          <w:trHeight w:val="255"/>
        </w:trPr>
        <w:tc>
          <w:tcPr>
            <w:tcW w:w="2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- Sumber informasi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86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Pelaksanaan aturan</w:t>
            </w:r>
          </w:p>
        </w:tc>
      </w:tr>
      <w:tr w:rsidR="00E24C17" w:rsidRPr="00E24C17" w:rsidTr="00E24C17">
        <w:trPr>
          <w:trHeight w:val="510"/>
        </w:trPr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E24C17" w:rsidRPr="00E24C17" w:rsidTr="00E24C17">
        <w:trPr>
          <w:trHeight w:val="1590"/>
        </w:trPr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DIIb1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Jumlah aturan internal yang mengatur penunjukkan tata guna lahan dan pengaturan zonasi hutan </w:t>
            </w: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 xml:space="preserve">secara tradisional di lokasi assesmen 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Apakah jumlah aturan internal yang mengatur penunjukkan tata guna lahan dan pengaturan zonasi hutan secara tradisional di lokasi assesmen sudah memadai?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aturan organisasi tentang tata guna lahan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aturan internal yang mengatur tata guna lahan secara tradisional, karena belum mempunyai ketrampilan serta butuh modal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E24C17" w:rsidRPr="00E24C17" w:rsidTr="00E24C17">
        <w:trPr>
          <w:trHeight w:val="765"/>
        </w:trPr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DIIb2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Aturan Tertulis/Tidak Tertulis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Aturan dalam bentuk tertulis atau tidak tertulis?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aturan tertulis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aturan internal secara tertulis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E24C17" w:rsidRPr="00E24C17" w:rsidTr="00E24C17">
        <w:trPr>
          <w:trHeight w:val="1020"/>
        </w:trPr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DIIb3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Aturan secara jelas mengatur hal-hal yang diperbolehkan dan tidak diperbolehkan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aturan secara jelas mengatur hal-hal yang diperbolehkan dan tidak diperbolehkan?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Ada aturan tidak tertulis yang mengatur hal-hal yang diperbolehkan dan tidak perbolehkan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E24C17" w:rsidRPr="00E24C17" w:rsidTr="00E24C17">
        <w:trPr>
          <w:trHeight w:val="1275"/>
        </w:trPr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DIIb4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Bentuk sanksi terhadap pelanggaran aturan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 bentuk sanksi terhadap pelang-garan aturan terkait penunjukkan tata guna lahan dan pengaturan zonasi hutan secara tradisional?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sanksi tertulis tidak ada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E24C17" w:rsidRPr="00E24C17" w:rsidTr="00E24C17">
        <w:trPr>
          <w:trHeight w:val="255"/>
        </w:trPr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E24C17" w:rsidRPr="00E24C17" w:rsidTr="00E24C17">
        <w:trPr>
          <w:trHeight w:val="255"/>
        </w:trPr>
        <w:tc>
          <w:tcPr>
            <w:tcW w:w="40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54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 III. Pengorganisasian Hutan 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E24C17" w:rsidRPr="00E24C17" w:rsidTr="00E24C17">
        <w:trPr>
          <w:trHeight w:val="255"/>
        </w:trPr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86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a. Mekanisme pemilihan perwakilan masyarakat adat/lokal pada lembaga multi stakeholder </w:t>
            </w:r>
          </w:p>
        </w:tc>
      </w:tr>
      <w:tr w:rsidR="00E24C17" w:rsidRPr="00E24C17" w:rsidTr="00E24C17">
        <w:trPr>
          <w:trHeight w:val="255"/>
        </w:trPr>
        <w:tc>
          <w:tcPr>
            <w:tcW w:w="2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informasi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2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Anggota/Pengurus-isu keterwakilan perempuan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E24C17" w:rsidRPr="00E24C17" w:rsidTr="00E24C17">
        <w:trPr>
          <w:trHeight w:val="510"/>
        </w:trPr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E24C17" w:rsidRPr="00E24C17" w:rsidTr="00E24C17">
        <w:trPr>
          <w:trHeight w:val="1530"/>
        </w:trPr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DIIIa1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Pertimbangan yang digunakan memilih wakil (keahlian, keterwakilan gender)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pertimbangan yang diguna-kan dalam memilih wakil (keahlian, keterwakilan gender) masyarakat adat/lokal pada lembaga multi stakeholder sudah memadai?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aturan tertulis dalam mekanisme pemilihan masyarakat adat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aturan yang mengatur tentang keterwakilan gender dalam pemilihan masyarakat adat, namun biasanya terpilih karena yang mengetahui adat dan tokoh adat itu sendiri.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E24C17" w:rsidRPr="00E24C17" w:rsidTr="00E24C17">
        <w:trPr>
          <w:trHeight w:val="1545"/>
        </w:trPr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DIIIa2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pemilihan wakil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mekanisme pemilihan wakil pada lembaga multi stakeholder sudah memadai?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aturan tertulis dalam mekanisme pemilihan masyarakat adat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Tidak ada aturan tertulis dalam mekanisme pemilihan masyarakat adat namun mekanisme tidak tertulis cukup memadai ketika proses pemilihan </w:t>
            </w: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dilakukan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1</w:t>
            </w:r>
          </w:p>
        </w:tc>
      </w:tr>
      <w:tr w:rsidR="00E24C17" w:rsidRPr="00E24C17" w:rsidTr="00E24C17">
        <w:trPr>
          <w:trHeight w:val="765"/>
        </w:trPr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DIIIa3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Forum pemilihan wakil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forum pemilihan wakil dalam lembaga multi stakeholder sudah memadai?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aturan tertulis namun ada forum untuk pemilihan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aturan tertulis dan forum pemilihan cukup memadai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E24C17" w:rsidRPr="00E24C17" w:rsidTr="00E24C17">
        <w:trPr>
          <w:trHeight w:val="255"/>
        </w:trPr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E24C17" w:rsidRPr="00E24C17" w:rsidTr="00E24C17">
        <w:trPr>
          <w:trHeight w:val="255"/>
        </w:trPr>
        <w:tc>
          <w:tcPr>
            <w:tcW w:w="40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54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 IV. Kapasitas masyarakat Adat atau Lokal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E24C17" w:rsidRPr="00E24C17" w:rsidTr="00E24C17">
        <w:trPr>
          <w:trHeight w:val="375"/>
        </w:trPr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86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a. Jumlah inisiatif &amp; kemitraan yang membangun model-model pengelolaan hutan yang berkelanjutan </w:t>
            </w:r>
          </w:p>
        </w:tc>
      </w:tr>
      <w:tr w:rsidR="00E24C17" w:rsidRPr="00E24C17" w:rsidTr="00E24C17">
        <w:trPr>
          <w:trHeight w:val="255"/>
        </w:trPr>
        <w:tc>
          <w:tcPr>
            <w:tcW w:w="2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- Sumber informasi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4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Organisasi Masyarakat  Adat/Lokal (Pengurus), Mitra kerjasama (Pengurus)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E24C17" w:rsidRPr="00E24C17" w:rsidTr="00E24C17">
        <w:trPr>
          <w:trHeight w:val="510"/>
        </w:trPr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E24C17" w:rsidRPr="00E24C17" w:rsidTr="00E24C17">
        <w:trPr>
          <w:trHeight w:val="1275"/>
        </w:trPr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DIVa1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Jumlah inisiatif &amp; kemitraan yang membangun model-model pengelolaan hutan yang berkelanjutan 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jumlah inisiatif &amp; kemitraan yang membangun model-model pengelolaan hutan yang berkelan-jutan sudah memadai?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memiliki dokumen kemitraan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pernah terjadi sehingga banyak terjadi palang memalang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E24C17" w:rsidRPr="00E24C17" w:rsidTr="00E24C17">
        <w:trPr>
          <w:trHeight w:val="255"/>
        </w:trPr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E24C17" w:rsidRPr="00E24C17" w:rsidTr="00E24C17">
        <w:trPr>
          <w:trHeight w:val="255"/>
        </w:trPr>
        <w:tc>
          <w:tcPr>
            <w:tcW w:w="40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54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 V. Pengendalian dan Penegakan Hukum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E24C17" w:rsidRPr="00E24C17" w:rsidTr="00E24C17">
        <w:trPr>
          <w:trHeight w:val="675"/>
        </w:trPr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86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a. Jumlah organisasi masyarakat adat yang melakukan pengawasan pelaksanaan kehutanan oleh pemerintah, bisnis dan pihak-pihak non pemerintah</w:t>
            </w:r>
          </w:p>
        </w:tc>
      </w:tr>
      <w:tr w:rsidR="00E24C17" w:rsidRPr="00E24C17" w:rsidTr="00E24C17">
        <w:trPr>
          <w:trHeight w:val="255"/>
        </w:trPr>
        <w:tc>
          <w:tcPr>
            <w:tcW w:w="2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- Sumber informasi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2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Organisasi Masyarakat  Adat/Lokal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E24C17" w:rsidRPr="00E24C17" w:rsidTr="00E24C17">
        <w:trPr>
          <w:trHeight w:val="510"/>
        </w:trPr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E24C17" w:rsidRPr="00E24C17" w:rsidTr="00E24C17">
        <w:trPr>
          <w:trHeight w:val="1980"/>
        </w:trPr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DVa1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pengaduan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organisasi masyarakat adat yang melakukan pengawasan berupa pengaduan terkait pelaksa-naan kehutanan oleh pemerintah, bisnis dan pihak-pihak non pemerin-tah sudah memadai?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 pengaduan karena tidak pernah dicatat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Tidak tahu jumlah organisasi dan Dwan adat dihubungi bila ada konflik kehutanan yang terjadi, itupun hanya sebagai penengah saja.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E24C17" w:rsidRPr="00E24C17" w:rsidTr="00E24C17">
        <w:trPr>
          <w:trHeight w:val="1680"/>
        </w:trPr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DVa2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Isu Pengaduan: Korupsi &amp; Kejahatan Kehutanan, Perencanaan, Hak &amp; Pengelolaan hutan &amp; lahan gambut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pengaduan sudah mencakup isu-isu berikut ini: (a) Korupsi &amp; Kejahatan Kehutanan, (b) Perencanaan, (c) Hak &amp; Pengelolaan hutan &amp; lahan gambut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 pengaduan karena tidak pernah dicatat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tahu menahu tentang pengaduan tersebut.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E24C17" w:rsidRPr="00E24C17" w:rsidTr="00E24C17">
        <w:trPr>
          <w:trHeight w:val="1275"/>
        </w:trPr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DVa3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SOP monitoring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SOP monitoring pelaksanaan kehutanan oleh pemerintah, bisnis dan pihak-pihak non pemerintah sudah memadai?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 SOP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tahu menahu tentang SOP pelaksanaan kehutanan. Dewan adat hanya dihubungi bila ada terjadi konflik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E24C17" w:rsidRPr="00E24C17" w:rsidTr="00E24C17">
        <w:trPr>
          <w:trHeight w:val="1290"/>
        </w:trPr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DVa4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Staf yang khusus ditugaskan melakukan pengawasan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staf yang khusus ditugaskan melakukan pengawasan sudah me-madai?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staf khusus yang ditugaskan untuk melakukan pengawaan, tidak mempunyai dana untuk melakukan hal tersebut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E24C17" w:rsidRPr="00E24C17" w:rsidTr="00E24C17">
        <w:trPr>
          <w:trHeight w:val="255"/>
        </w:trPr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E24C17" w:rsidRPr="00E24C17" w:rsidTr="00E24C17">
        <w:trPr>
          <w:trHeight w:val="690"/>
        </w:trPr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86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b. Mekanisme kontrol secara internal di masyarakat adat/lokal untuk melaksanakan kegiatan pemanfaatan hutan sesuai dengan prinsip-prinsip SFM (sustainable forest management) </w:t>
            </w:r>
          </w:p>
        </w:tc>
      </w:tr>
      <w:tr w:rsidR="00E24C17" w:rsidRPr="00E24C17" w:rsidTr="00E24C17">
        <w:trPr>
          <w:trHeight w:val="255"/>
        </w:trPr>
        <w:tc>
          <w:tcPr>
            <w:tcW w:w="2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- Sumber informasi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34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Organisasi Masyarakat  Adat/Lokal  (Pelaksanaan Aturan)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E24C17" w:rsidRPr="00E24C17" w:rsidTr="00E24C17">
        <w:trPr>
          <w:trHeight w:val="510"/>
        </w:trPr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E24C17" w:rsidRPr="00E24C17" w:rsidTr="00E24C17">
        <w:trPr>
          <w:trHeight w:val="990"/>
        </w:trPr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DVb1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Aturan Tertulis/Tidak Tertulis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aturan (kegiatan pemanfaat-an hutan) dalam bentuk tertulis atau tidak tertulis?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 tersebut dan tidak tahu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aturan pemanfaatan hutan dalam bentuk tertulis dan tidak tahu apa itu SFM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E24C17" w:rsidRPr="00E24C17" w:rsidTr="00E24C17">
        <w:trPr>
          <w:trHeight w:val="1020"/>
        </w:trPr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DVb2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Aturan secara jelas mengatur hal-hal yang diperbolehkan dan tidak diperbolehkan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aturan secara jelas mengatur hal-hal yang diperbolehkan dan tidak diperbolehkan?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 tersebut dan tidak tahu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aturan pemanfaatan hutan dalam bentuk tertulis dan tidak tahu apa itu SFM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E24C17" w:rsidRPr="00E24C17" w:rsidTr="00E24C17">
        <w:trPr>
          <w:trHeight w:val="1275"/>
        </w:trPr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DVb3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Bentuk sanksi terhadap pelanggaran aturan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 bentuk sanksi terhadap pelang-garan aturan terkait penunjukkan tata guna lahan dan pengaturan zonasi hutan secara tradisional?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 tersebut dan tidak tahu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aturan pemanfaatan hutan dalam bentuk tertulis dan tidak tahu apa itu SFM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E24C17" w:rsidRPr="00E24C17" w:rsidTr="00E24C17">
        <w:trPr>
          <w:trHeight w:val="255"/>
        </w:trPr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E24C17" w:rsidRPr="00E24C17" w:rsidTr="00E24C17">
        <w:trPr>
          <w:trHeight w:val="255"/>
        </w:trPr>
        <w:tc>
          <w:tcPr>
            <w:tcW w:w="40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lastRenderedPageBreak/>
              <w:t>Isu dalam PGA REDD+</w:t>
            </w:r>
          </w:p>
        </w:tc>
        <w:tc>
          <w:tcPr>
            <w:tcW w:w="54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 VI. Infrastruktur REDD+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E24C17" w:rsidRPr="00E24C17" w:rsidTr="00E24C17">
        <w:trPr>
          <w:trHeight w:val="615"/>
        </w:trPr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86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a. Tingkat partisipasi masyarakat adat/lokal dalam satuan tugas REDD+  yang dibentuk oleh Pemerintah Pusat &amp; Daerah</w:t>
            </w:r>
          </w:p>
        </w:tc>
      </w:tr>
      <w:tr w:rsidR="00E24C17" w:rsidRPr="00E24C17" w:rsidTr="00E24C17">
        <w:trPr>
          <w:trHeight w:val="255"/>
        </w:trPr>
        <w:tc>
          <w:tcPr>
            <w:tcW w:w="2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- Sumber informasi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86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Organisasi Masy. Adat/Lokal (Pengurus), Satgas/Pokja REDD+ (Kementerian Kehutanan &amp; Dinas Kehutanan)</w:t>
            </w:r>
          </w:p>
        </w:tc>
      </w:tr>
      <w:tr w:rsidR="00E24C17" w:rsidRPr="00E24C17" w:rsidTr="00E24C17">
        <w:trPr>
          <w:trHeight w:val="510"/>
        </w:trPr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E24C17" w:rsidRPr="00E24C17" w:rsidTr="00E24C17">
        <w:trPr>
          <w:trHeight w:val="510"/>
        </w:trPr>
        <w:tc>
          <w:tcPr>
            <w:tcW w:w="115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DVIa1</w:t>
            </w:r>
          </w:p>
        </w:tc>
        <w:tc>
          <w:tcPr>
            <w:tcW w:w="11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Kehadiran</w:t>
            </w:r>
          </w:p>
        </w:tc>
        <w:tc>
          <w:tcPr>
            <w:tcW w:w="17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kehadiran masyarakat adat/ lokal dalam satuan tugas REDD+  yang dibentuk oleh Pemerintah Pusat &amp; Daerah sudah memadai?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 penjelasan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Satgas REDD+ di Fakfak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E24C17" w:rsidRPr="00E24C17" w:rsidTr="00E24C17">
        <w:trPr>
          <w:trHeight w:val="255"/>
        </w:trPr>
        <w:tc>
          <w:tcPr>
            <w:tcW w:w="11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Satgas REDD+</w:t>
            </w:r>
          </w:p>
        </w:tc>
        <w:tc>
          <w:tcPr>
            <w:tcW w:w="583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Tidak ada informan </w:t>
            </w:r>
          </w:p>
        </w:tc>
      </w:tr>
      <w:tr w:rsidR="00E24C17" w:rsidRPr="00E24C17" w:rsidTr="00E24C17">
        <w:trPr>
          <w:trHeight w:val="765"/>
        </w:trPr>
        <w:tc>
          <w:tcPr>
            <w:tcW w:w="11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 atau catatan apapun tentang REDD+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Satgas REDD+ di Fakfak, sehingga tidak tahu apa itu satgas REDD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E24C17" w:rsidRPr="00E24C17" w:rsidTr="00E24C17">
        <w:trPr>
          <w:trHeight w:val="255"/>
        </w:trPr>
        <w:tc>
          <w:tcPr>
            <w:tcW w:w="115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DVIa2</w:t>
            </w:r>
          </w:p>
        </w:tc>
        <w:tc>
          <w:tcPr>
            <w:tcW w:w="11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Bentuk peran</w:t>
            </w:r>
          </w:p>
        </w:tc>
        <w:tc>
          <w:tcPr>
            <w:tcW w:w="17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Bentuk peran masyarakat adat/ lokal dalam satuan tugas REDD+  yang dibentuk oleh Pemerintah Pusat &amp; Daerah sudah memadai?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 penjelasan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Satgas REDD+ di Fakfak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E24C17" w:rsidRPr="00E24C17" w:rsidTr="00E24C17">
        <w:trPr>
          <w:trHeight w:val="255"/>
        </w:trPr>
        <w:tc>
          <w:tcPr>
            <w:tcW w:w="11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Satgas REDD+</w:t>
            </w:r>
          </w:p>
        </w:tc>
        <w:tc>
          <w:tcPr>
            <w:tcW w:w="583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Tidak ada informan </w:t>
            </w:r>
          </w:p>
        </w:tc>
      </w:tr>
      <w:tr w:rsidR="00E24C17" w:rsidRPr="00E24C17" w:rsidTr="00E24C17">
        <w:trPr>
          <w:trHeight w:val="765"/>
        </w:trPr>
        <w:tc>
          <w:tcPr>
            <w:tcW w:w="11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 atau catatan apapun tentang REDD+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Satgas REDD+ di Fakfak, sehingga tidak tahu apa itu satgas REDD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E24C17" w:rsidRPr="00E24C17" w:rsidTr="00E24C17">
        <w:trPr>
          <w:trHeight w:val="255"/>
        </w:trPr>
        <w:tc>
          <w:tcPr>
            <w:tcW w:w="115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DVIa3</w:t>
            </w:r>
          </w:p>
        </w:tc>
        <w:tc>
          <w:tcPr>
            <w:tcW w:w="11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Besaran pengaruh</w:t>
            </w:r>
          </w:p>
        </w:tc>
        <w:tc>
          <w:tcPr>
            <w:tcW w:w="17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Besaran pengaruh masyarakat adat/ lokal dalam satuan tugas REDD+  yang dibentuk oleh Pemerintah Pusat &amp; Daerah sudah memadai?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 penjelasan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Satgas REDD+ di Fakfak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E24C17" w:rsidRPr="00E24C17" w:rsidTr="00E24C17">
        <w:trPr>
          <w:trHeight w:val="255"/>
        </w:trPr>
        <w:tc>
          <w:tcPr>
            <w:tcW w:w="11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Satgas REDD+</w:t>
            </w:r>
          </w:p>
        </w:tc>
        <w:tc>
          <w:tcPr>
            <w:tcW w:w="583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Tidak ada informan </w:t>
            </w:r>
          </w:p>
        </w:tc>
      </w:tr>
      <w:tr w:rsidR="00E24C17" w:rsidRPr="00E24C17" w:rsidTr="00E24C17">
        <w:trPr>
          <w:trHeight w:val="1065"/>
        </w:trPr>
        <w:tc>
          <w:tcPr>
            <w:tcW w:w="11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 atau catatan apapun tentang REDD+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Satgas REDD+ di Fakfak, sehingga tidak tahu apa itu satgas REDD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E24C17" w:rsidRPr="00E24C17" w:rsidTr="00E24C17">
        <w:trPr>
          <w:trHeight w:val="645"/>
        </w:trPr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86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b. Jumlah pengurus atau anggota organisasi masyarakat adat/lokal yang memiliki keterampilan menyusun project development design REDD+</w:t>
            </w:r>
          </w:p>
        </w:tc>
      </w:tr>
      <w:tr w:rsidR="00E24C17" w:rsidRPr="00E24C17" w:rsidTr="00E24C17">
        <w:trPr>
          <w:trHeight w:val="360"/>
        </w:trPr>
        <w:tc>
          <w:tcPr>
            <w:tcW w:w="2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- Sumber informasi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86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Organisasi Masyarakat Adat/Lokal (Pengurus)</w:t>
            </w:r>
          </w:p>
        </w:tc>
      </w:tr>
      <w:tr w:rsidR="00E24C17" w:rsidRPr="00E24C17" w:rsidTr="00E24C17">
        <w:trPr>
          <w:trHeight w:val="510"/>
        </w:trPr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E24C17" w:rsidRPr="00E24C17" w:rsidTr="00E24C17">
        <w:trPr>
          <w:trHeight w:val="1530"/>
        </w:trPr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DVIb1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Jumlah pengurus atau anggota organisasi masyarakat adat/lokal yang memiliki keterampilan menyusun project </w:t>
            </w: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development design RED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 xml:space="preserve">Apakah jumlah pengurus atau ang-gota organisasi masyarakat adat/ lokal yang memiliki keterampilan menyusun </w:t>
            </w:r>
            <w:r w:rsidRPr="00E24C1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id-ID"/>
              </w:rPr>
              <w:t>project development design</w:t>
            </w: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 REDD+ sudah memadai?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Belum ada pengurus yang mempunyai ketrampilan tersebut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E24C17" w:rsidRPr="00E24C17" w:rsidTr="00E24C17">
        <w:trPr>
          <w:trHeight w:val="1275"/>
        </w:trPr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DVIb2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Sertifikat/Bukti Keikutsertaan pelatihan project development design (PDD)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Apakah pengurus/anggota organisasi masyarakat adat/lokal memiliki Serti-fikat/ Bukti Keikutsertaan pelatihan </w:t>
            </w:r>
            <w:r w:rsidRPr="00E24C1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id-ID"/>
              </w:rPr>
              <w:t xml:space="preserve">project development design </w:t>
            </w: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(PDD)?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belum pernah ada yang mengikuti pelatihan dan memiliki sertifikasi tentang PDD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E24C17" w:rsidRPr="00E24C17" w:rsidTr="00E24C17">
        <w:trPr>
          <w:trHeight w:val="1275"/>
        </w:trPr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DVIb3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Pengalaman kerja dalam penyusunan PDD REDD+ 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pengurus atau anggota orga-nisasi masyarakat adat/ lokal memili-ki Pengalaman kerja dalam penyu-sunan PDD REDD+ yang memadai?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Belum pernah memiliki pengalaman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E24C17" w:rsidRPr="00E24C17" w:rsidTr="00E24C17">
        <w:trPr>
          <w:trHeight w:val="255"/>
        </w:trPr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E24C17" w:rsidRPr="00E24C17" w:rsidTr="00E24C17">
        <w:trPr>
          <w:trHeight w:val="630"/>
        </w:trPr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86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c. Jumlah organisasi masyarakat adat/lokal dalam melakukan pemantauan pelaksanaan prinsip-prinsip dan mekanisme FPIC (Free Prior Informed connsent/persetujuan tanpa paksaan -konteks REDD+)</w:t>
            </w:r>
          </w:p>
        </w:tc>
      </w:tr>
      <w:tr w:rsidR="00E24C17" w:rsidRPr="00E24C17" w:rsidTr="00E24C17">
        <w:trPr>
          <w:trHeight w:val="255"/>
        </w:trPr>
        <w:tc>
          <w:tcPr>
            <w:tcW w:w="2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- Sumber informasi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86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Organisasi Masyarakat Adat/Lokal, Satgas REDD+</w:t>
            </w:r>
          </w:p>
        </w:tc>
      </w:tr>
      <w:tr w:rsidR="00E24C17" w:rsidRPr="00E24C17" w:rsidTr="00E24C17">
        <w:trPr>
          <w:trHeight w:val="510"/>
        </w:trPr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E24C17" w:rsidRPr="00E24C17" w:rsidTr="00E24C17">
        <w:trPr>
          <w:trHeight w:val="765"/>
        </w:trPr>
        <w:tc>
          <w:tcPr>
            <w:tcW w:w="11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DVIc1</w:t>
            </w:r>
          </w:p>
        </w:tc>
        <w:tc>
          <w:tcPr>
            <w:tcW w:w="11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organisasi masyarakat adat/lokal dalam melakukan pemantauan pelaksanaan prinsip-prinsip dan mekanisme FPIC</w:t>
            </w:r>
          </w:p>
        </w:tc>
        <w:tc>
          <w:tcPr>
            <w:tcW w:w="17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organisasi masyarakat adat/lokal dalam melakukan pemantauan pelaksanaan prinsip-prinsip dan mekanisme FPIC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Satgas REDD+</w:t>
            </w:r>
          </w:p>
        </w:tc>
        <w:tc>
          <w:tcPr>
            <w:tcW w:w="583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Tidak ada informan </w:t>
            </w:r>
          </w:p>
        </w:tc>
      </w:tr>
      <w:tr w:rsidR="00E24C17" w:rsidRPr="00E24C17" w:rsidTr="00E24C17">
        <w:trPr>
          <w:trHeight w:val="765"/>
        </w:trPr>
        <w:tc>
          <w:tcPr>
            <w:tcW w:w="11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dan tidak tahu tentang mekanisme FPIC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dan tidak tahu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E24C17" w:rsidRPr="00E24C17" w:rsidTr="00E24C17">
        <w:trPr>
          <w:trHeight w:val="600"/>
        </w:trPr>
        <w:tc>
          <w:tcPr>
            <w:tcW w:w="115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DVIc2</w:t>
            </w:r>
          </w:p>
        </w:tc>
        <w:tc>
          <w:tcPr>
            <w:tcW w:w="11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Prosedur Pemantauan</w:t>
            </w:r>
          </w:p>
        </w:tc>
        <w:tc>
          <w:tcPr>
            <w:tcW w:w="17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Prosedur Pemantauan sudah memadai?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Satgas REDD+</w:t>
            </w:r>
          </w:p>
        </w:tc>
        <w:tc>
          <w:tcPr>
            <w:tcW w:w="583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Tidak ada informan </w:t>
            </w:r>
          </w:p>
        </w:tc>
      </w:tr>
      <w:tr w:rsidR="00E24C17" w:rsidRPr="00E24C17" w:rsidTr="00E24C17">
        <w:trPr>
          <w:trHeight w:val="765"/>
        </w:trPr>
        <w:tc>
          <w:tcPr>
            <w:tcW w:w="11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tahu tentang prosedur pemantauan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tahu tentang prosedur pemantauan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E24C17" w:rsidRPr="00E24C17" w:rsidTr="00E24C17">
        <w:trPr>
          <w:trHeight w:val="600"/>
        </w:trPr>
        <w:tc>
          <w:tcPr>
            <w:tcW w:w="115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DVIc3</w:t>
            </w:r>
          </w:p>
        </w:tc>
        <w:tc>
          <w:tcPr>
            <w:tcW w:w="11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Kode etik </w:t>
            </w:r>
          </w:p>
        </w:tc>
        <w:tc>
          <w:tcPr>
            <w:tcW w:w="17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Apakah Kode etik pemantauan sudah </w:t>
            </w: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memadai?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Satgas REDD+</w:t>
            </w:r>
          </w:p>
        </w:tc>
        <w:tc>
          <w:tcPr>
            <w:tcW w:w="583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Tidak ada informan </w:t>
            </w:r>
          </w:p>
        </w:tc>
      </w:tr>
      <w:tr w:rsidR="00E24C17" w:rsidRPr="00E24C17" w:rsidTr="00E24C17">
        <w:trPr>
          <w:trHeight w:val="765"/>
        </w:trPr>
        <w:tc>
          <w:tcPr>
            <w:tcW w:w="11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tahu tentang kode etik pemantauan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tahu tentang kode etik pemantauan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E24C17" w:rsidRPr="00E24C17" w:rsidTr="00E24C17">
        <w:trPr>
          <w:trHeight w:val="600"/>
        </w:trPr>
        <w:tc>
          <w:tcPr>
            <w:tcW w:w="115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DVIc4</w:t>
            </w:r>
          </w:p>
        </w:tc>
        <w:tc>
          <w:tcPr>
            <w:tcW w:w="11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pemantauan</w:t>
            </w:r>
          </w:p>
        </w:tc>
        <w:tc>
          <w:tcPr>
            <w:tcW w:w="17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Mekanisme pemantauan sudah memadai?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Satgas REDD+</w:t>
            </w:r>
          </w:p>
        </w:tc>
        <w:tc>
          <w:tcPr>
            <w:tcW w:w="583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Tidak ada informan </w:t>
            </w:r>
          </w:p>
        </w:tc>
      </w:tr>
      <w:tr w:rsidR="00E24C17" w:rsidRPr="00E24C17" w:rsidTr="00E24C17">
        <w:trPr>
          <w:trHeight w:val="765"/>
        </w:trPr>
        <w:tc>
          <w:tcPr>
            <w:tcW w:w="11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tahu tentang mekanisme pemantauan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tahu tentang mekanisme pemantauan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E24C17" w:rsidRPr="00E24C17" w:rsidRDefault="00E24C17" w:rsidP="00E2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24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</w:tbl>
    <w:p w:rsidR="00E24C17" w:rsidRDefault="00E24C17"/>
    <w:sectPr w:rsidR="00E24C17" w:rsidSect="00A91768">
      <w:pgSz w:w="11906" w:h="16838"/>
      <w:pgMar w:top="1134" w:right="567" w:bottom="113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characterSpacingControl w:val="doNotCompress"/>
  <w:compat/>
  <w:rsids>
    <w:rsidRoot w:val="00A91768"/>
    <w:rsid w:val="0026067C"/>
    <w:rsid w:val="00265D91"/>
    <w:rsid w:val="004165D1"/>
    <w:rsid w:val="004570C7"/>
    <w:rsid w:val="005D2D3D"/>
    <w:rsid w:val="006E5970"/>
    <w:rsid w:val="007E5477"/>
    <w:rsid w:val="009F3E98"/>
    <w:rsid w:val="00A91768"/>
    <w:rsid w:val="00BB5203"/>
    <w:rsid w:val="00D74DB4"/>
    <w:rsid w:val="00E24C17"/>
    <w:rsid w:val="00E8595F"/>
    <w:rsid w:val="00FE6A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65D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A91768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A91768"/>
    <w:rPr>
      <w:color w:val="800080"/>
      <w:u w:val="single"/>
    </w:rPr>
  </w:style>
  <w:style w:type="paragraph" w:customStyle="1" w:styleId="xl65">
    <w:name w:val="xl65"/>
    <w:basedOn w:val="Normal"/>
    <w:rsid w:val="00A9176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66">
    <w:name w:val="xl66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67">
    <w:name w:val="xl67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68">
    <w:name w:val="xl68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69">
    <w:name w:val="xl69"/>
    <w:basedOn w:val="Normal"/>
    <w:rsid w:val="00A917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70">
    <w:name w:val="xl70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1">
    <w:name w:val="xl71"/>
    <w:basedOn w:val="Normal"/>
    <w:rsid w:val="00A91768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id-ID"/>
    </w:rPr>
  </w:style>
  <w:style w:type="paragraph" w:customStyle="1" w:styleId="xl72">
    <w:name w:val="xl72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3">
    <w:name w:val="xl73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id-ID"/>
    </w:rPr>
  </w:style>
  <w:style w:type="paragraph" w:customStyle="1" w:styleId="xl74">
    <w:name w:val="xl74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5">
    <w:name w:val="xl75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76">
    <w:name w:val="xl76"/>
    <w:basedOn w:val="Normal"/>
    <w:rsid w:val="00A9176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7">
    <w:name w:val="xl77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8">
    <w:name w:val="xl78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9">
    <w:name w:val="xl79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0">
    <w:name w:val="xl80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1">
    <w:name w:val="xl81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2">
    <w:name w:val="xl82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3">
    <w:name w:val="xl83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4">
    <w:name w:val="xl84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5">
    <w:name w:val="xl85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86">
    <w:name w:val="xl86"/>
    <w:basedOn w:val="Normal"/>
    <w:rsid w:val="00A91768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87">
    <w:name w:val="xl87"/>
    <w:basedOn w:val="Normal"/>
    <w:rsid w:val="00A917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8">
    <w:name w:val="xl88"/>
    <w:basedOn w:val="Normal"/>
    <w:rsid w:val="00A917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9">
    <w:name w:val="xl89"/>
    <w:basedOn w:val="Normal"/>
    <w:rsid w:val="00265D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90">
    <w:name w:val="xl90"/>
    <w:basedOn w:val="Normal"/>
    <w:rsid w:val="00265D9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91">
    <w:name w:val="xl91"/>
    <w:basedOn w:val="Normal"/>
    <w:rsid w:val="00265D9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92">
    <w:name w:val="xl92"/>
    <w:basedOn w:val="Normal"/>
    <w:rsid w:val="00265D9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93">
    <w:name w:val="xl93"/>
    <w:basedOn w:val="Normal"/>
    <w:rsid w:val="00265D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94">
    <w:name w:val="xl94"/>
    <w:basedOn w:val="Normal"/>
    <w:rsid w:val="00265D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95">
    <w:name w:val="xl95"/>
    <w:basedOn w:val="Normal"/>
    <w:rsid w:val="00265D91"/>
    <w:pPr>
      <w:pBdr>
        <w:top w:val="single" w:sz="4" w:space="0" w:color="auto"/>
        <w:lef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96">
    <w:name w:val="xl96"/>
    <w:basedOn w:val="Normal"/>
    <w:rsid w:val="00265D91"/>
    <w:pPr>
      <w:pBdr>
        <w:top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97">
    <w:name w:val="xl97"/>
    <w:basedOn w:val="Normal"/>
    <w:rsid w:val="00265D91"/>
    <w:pPr>
      <w:pBdr>
        <w:top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98">
    <w:name w:val="xl98"/>
    <w:basedOn w:val="Normal"/>
    <w:rsid w:val="00265D91"/>
    <w:pPr>
      <w:pBdr>
        <w:left w:val="single" w:sz="4" w:space="0" w:color="auto"/>
        <w:bottom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99">
    <w:name w:val="xl99"/>
    <w:basedOn w:val="Normal"/>
    <w:rsid w:val="00265D91"/>
    <w:pPr>
      <w:pBdr>
        <w:bottom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0">
    <w:name w:val="xl100"/>
    <w:basedOn w:val="Normal"/>
    <w:rsid w:val="00265D91"/>
    <w:pPr>
      <w:pBdr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1">
    <w:name w:val="xl101"/>
    <w:basedOn w:val="Normal"/>
    <w:rsid w:val="00265D91"/>
    <w:pPr>
      <w:pBdr>
        <w:lef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2">
    <w:name w:val="xl102"/>
    <w:basedOn w:val="Normal"/>
    <w:rsid w:val="00265D91"/>
    <w:pP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3">
    <w:name w:val="xl103"/>
    <w:basedOn w:val="Normal"/>
    <w:rsid w:val="00265D91"/>
    <w:pPr>
      <w:pBdr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4">
    <w:name w:val="xl104"/>
    <w:basedOn w:val="Normal"/>
    <w:rsid w:val="00265D9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5">
    <w:name w:val="xl105"/>
    <w:basedOn w:val="Normal"/>
    <w:rsid w:val="00265D91"/>
    <w:pPr>
      <w:pBdr>
        <w:top w:val="single" w:sz="4" w:space="0" w:color="auto"/>
        <w:bottom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6">
    <w:name w:val="xl106"/>
    <w:basedOn w:val="Normal"/>
    <w:rsid w:val="00265D9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7">
    <w:name w:val="xl107"/>
    <w:basedOn w:val="Normal"/>
    <w:rsid w:val="00265D91"/>
    <w:pPr>
      <w:pBdr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8">
    <w:name w:val="xl108"/>
    <w:basedOn w:val="Normal"/>
    <w:rsid w:val="00265D91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9">
    <w:name w:val="xl109"/>
    <w:basedOn w:val="Normal"/>
    <w:rsid w:val="00265D9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110">
    <w:name w:val="xl110"/>
    <w:basedOn w:val="Normal"/>
    <w:rsid w:val="00265D9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font5">
    <w:name w:val="font5"/>
    <w:basedOn w:val="Normal"/>
    <w:rsid w:val="00FE6A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id-ID"/>
    </w:rPr>
  </w:style>
  <w:style w:type="paragraph" w:customStyle="1" w:styleId="font6">
    <w:name w:val="font6"/>
    <w:basedOn w:val="Normal"/>
    <w:rsid w:val="00FE6A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0"/>
      <w:szCs w:val="20"/>
      <w:lang w:eastAsia="id-I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56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2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10</Pages>
  <Words>2915</Words>
  <Characters>16621</Characters>
  <Application>Microsoft Office Word</Application>
  <DocSecurity>0</DocSecurity>
  <Lines>138</Lines>
  <Paragraphs>38</Paragraphs>
  <ScaleCrop>false</ScaleCrop>
  <Company/>
  <LinksUpToDate>false</LinksUpToDate>
  <CharactersWithSpaces>19498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DEWY MISMARITA M</dc:creator>
  <cp:lastModifiedBy>DEWY MISMARITA M</cp:lastModifiedBy>
  <cp:revision>5</cp:revision>
  <dcterms:created xsi:type="dcterms:W3CDTF">2012-10-16T01:42:00Z</dcterms:created>
  <dcterms:modified xsi:type="dcterms:W3CDTF">2012-10-16T04:20:00Z</dcterms:modified>
</cp:coreProperties>
</file>